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60AFD" w14:textId="17406740" w:rsidR="0061040D" w:rsidRDefault="00657B13" w:rsidP="0061040D">
      <w:pPr>
        <w:jc w:val="center"/>
        <w:rPr>
          <w:sz w:val="32"/>
          <w:szCs w:val="32"/>
        </w:rPr>
      </w:pPr>
      <w:r w:rsidRPr="00657B13">
        <w:rPr>
          <w:sz w:val="32"/>
          <w:szCs w:val="32"/>
        </w:rPr>
        <w:t>ST. PAUL’S GREEK ORTHODOX CHURCH</w:t>
      </w:r>
    </w:p>
    <w:p w14:paraId="03F0A1DE" w14:textId="3F2EB37F" w:rsidR="00657B13" w:rsidRPr="00657B13" w:rsidRDefault="0061040D" w:rsidP="00657B13">
      <w:pPr>
        <w:jc w:val="center"/>
        <w:rPr>
          <w:sz w:val="32"/>
          <w:szCs w:val="32"/>
        </w:rPr>
      </w:pPr>
      <w:r>
        <w:rPr>
          <w:sz w:val="32"/>
          <w:szCs w:val="32"/>
        </w:rPr>
        <w:t>Religious Education Discussion</w:t>
      </w:r>
    </w:p>
    <w:p w14:paraId="2340C07A" w14:textId="55CD0ACA" w:rsidR="00657B13" w:rsidRDefault="0061040D" w:rsidP="00657B13">
      <w:pPr>
        <w:jc w:val="center"/>
        <w:rPr>
          <w:sz w:val="24"/>
          <w:szCs w:val="24"/>
        </w:rPr>
      </w:pPr>
      <w:r>
        <w:rPr>
          <w:sz w:val="24"/>
          <w:szCs w:val="24"/>
        </w:rPr>
        <w:t xml:space="preserve">Feb. </w:t>
      </w:r>
      <w:r w:rsidR="002D3C75">
        <w:rPr>
          <w:sz w:val="24"/>
          <w:szCs w:val="24"/>
        </w:rPr>
        <w:t>10</w:t>
      </w:r>
      <w:r>
        <w:rPr>
          <w:sz w:val="24"/>
          <w:szCs w:val="24"/>
        </w:rPr>
        <w:t>, 2021</w:t>
      </w:r>
    </w:p>
    <w:p w14:paraId="6B0ED0FA" w14:textId="3273F7D0" w:rsidR="00657B13" w:rsidRDefault="00657B13" w:rsidP="00657B13">
      <w:pPr>
        <w:jc w:val="center"/>
        <w:rPr>
          <w:sz w:val="24"/>
          <w:szCs w:val="24"/>
        </w:rPr>
      </w:pPr>
    </w:p>
    <w:p w14:paraId="25F6BD1B" w14:textId="2927F4FE" w:rsidR="00657B13" w:rsidRPr="004E10BE" w:rsidRDefault="0061040D" w:rsidP="00657B13">
      <w:pPr>
        <w:jc w:val="center"/>
        <w:rPr>
          <w:i/>
          <w:iCs/>
          <w:sz w:val="28"/>
          <w:szCs w:val="28"/>
        </w:rPr>
      </w:pPr>
      <w:r>
        <w:rPr>
          <w:i/>
          <w:iCs/>
          <w:sz w:val="28"/>
          <w:szCs w:val="28"/>
        </w:rPr>
        <w:t>Orthodoxy and Heterodoxy</w:t>
      </w:r>
    </w:p>
    <w:p w14:paraId="026C8A0D" w14:textId="00C56096" w:rsidR="00657B13" w:rsidRDefault="0061040D" w:rsidP="00657B13">
      <w:pPr>
        <w:jc w:val="center"/>
        <w:rPr>
          <w:sz w:val="24"/>
          <w:szCs w:val="24"/>
        </w:rPr>
      </w:pPr>
      <w:r>
        <w:rPr>
          <w:sz w:val="24"/>
          <w:szCs w:val="24"/>
        </w:rPr>
        <w:t>By Rev. Fr. Stephen Damick</w:t>
      </w:r>
    </w:p>
    <w:p w14:paraId="51027F6A" w14:textId="67DEEB09" w:rsidR="00657B13" w:rsidRDefault="00657B13" w:rsidP="00657B13">
      <w:pPr>
        <w:jc w:val="center"/>
        <w:rPr>
          <w:sz w:val="24"/>
          <w:szCs w:val="24"/>
        </w:rPr>
      </w:pPr>
    </w:p>
    <w:p w14:paraId="13D538D0" w14:textId="77777777" w:rsidR="0061040D" w:rsidRDefault="0061040D" w:rsidP="00657B13">
      <w:pPr>
        <w:jc w:val="center"/>
        <w:rPr>
          <w:sz w:val="24"/>
          <w:szCs w:val="24"/>
        </w:rPr>
      </w:pPr>
    </w:p>
    <w:p w14:paraId="6DEB96D4" w14:textId="3D2914D7" w:rsidR="00657B13" w:rsidRDefault="002D3C75" w:rsidP="0061040D">
      <w:pPr>
        <w:rPr>
          <w:sz w:val="28"/>
          <w:szCs w:val="28"/>
        </w:rPr>
      </w:pPr>
      <w:r>
        <w:rPr>
          <w:sz w:val="28"/>
          <w:szCs w:val="28"/>
        </w:rPr>
        <w:t>Chapter Two:  Roman Catholicism</w:t>
      </w:r>
    </w:p>
    <w:p w14:paraId="75F141D3" w14:textId="77777777" w:rsidR="0061040D" w:rsidRPr="0061040D" w:rsidRDefault="0061040D" w:rsidP="0061040D">
      <w:pPr>
        <w:rPr>
          <w:sz w:val="24"/>
          <w:szCs w:val="24"/>
        </w:rPr>
      </w:pPr>
    </w:p>
    <w:p w14:paraId="242A0722" w14:textId="6813DAA8" w:rsidR="006E51B3" w:rsidRDefault="002D3C75" w:rsidP="006E51B3">
      <w:pPr>
        <w:ind w:left="720" w:hanging="720"/>
        <w:rPr>
          <w:sz w:val="24"/>
          <w:szCs w:val="24"/>
        </w:rPr>
      </w:pPr>
      <w:r>
        <w:rPr>
          <w:sz w:val="24"/>
          <w:szCs w:val="24"/>
        </w:rPr>
        <w:t>1.</w:t>
      </w:r>
      <w:r>
        <w:rPr>
          <w:sz w:val="24"/>
          <w:szCs w:val="24"/>
        </w:rPr>
        <w:tab/>
      </w:r>
      <w:r w:rsidR="00D2371A">
        <w:rPr>
          <w:sz w:val="24"/>
          <w:szCs w:val="24"/>
        </w:rPr>
        <w:t>In what year did the Great Schism occur?</w:t>
      </w:r>
    </w:p>
    <w:p w14:paraId="118DA155" w14:textId="0172FFB7" w:rsidR="00D2371A" w:rsidRDefault="00D2371A" w:rsidP="006E51B3">
      <w:pPr>
        <w:ind w:left="720" w:hanging="720"/>
        <w:rPr>
          <w:sz w:val="24"/>
          <w:szCs w:val="24"/>
        </w:rPr>
      </w:pPr>
    </w:p>
    <w:p w14:paraId="33C8CE0C" w14:textId="39956F8A" w:rsidR="00D2371A" w:rsidRDefault="00D2371A" w:rsidP="006E51B3">
      <w:pPr>
        <w:ind w:left="720" w:hanging="720"/>
        <w:rPr>
          <w:sz w:val="24"/>
          <w:szCs w:val="24"/>
        </w:rPr>
      </w:pPr>
    </w:p>
    <w:p w14:paraId="34E4C38F" w14:textId="5D3EC7D6" w:rsidR="00D2371A" w:rsidRDefault="00D2371A" w:rsidP="006E51B3">
      <w:pPr>
        <w:ind w:left="720" w:hanging="720"/>
        <w:rPr>
          <w:sz w:val="24"/>
          <w:szCs w:val="24"/>
        </w:rPr>
      </w:pPr>
      <w:r>
        <w:rPr>
          <w:sz w:val="24"/>
          <w:szCs w:val="24"/>
        </w:rPr>
        <w:t>2.</w:t>
      </w:r>
      <w:r>
        <w:rPr>
          <w:sz w:val="24"/>
          <w:szCs w:val="24"/>
        </w:rPr>
        <w:tab/>
        <w:t>According to the author, is Roman Catholic theology “backwards compatible”?  What does that even mean?</w:t>
      </w:r>
    </w:p>
    <w:p w14:paraId="4C853C5A" w14:textId="2E6919D8" w:rsidR="00D2371A" w:rsidRDefault="00D2371A" w:rsidP="006E51B3">
      <w:pPr>
        <w:ind w:left="720" w:hanging="720"/>
        <w:rPr>
          <w:sz w:val="24"/>
          <w:szCs w:val="24"/>
        </w:rPr>
      </w:pPr>
    </w:p>
    <w:p w14:paraId="11114272" w14:textId="5E2ED41F" w:rsidR="00D2371A" w:rsidRDefault="00D2371A" w:rsidP="006E51B3">
      <w:pPr>
        <w:ind w:left="720" w:hanging="720"/>
        <w:rPr>
          <w:sz w:val="24"/>
          <w:szCs w:val="24"/>
        </w:rPr>
      </w:pPr>
    </w:p>
    <w:p w14:paraId="56B26083" w14:textId="483170AF" w:rsidR="0035242C" w:rsidRDefault="00D2371A" w:rsidP="006E51B3">
      <w:pPr>
        <w:ind w:left="720" w:hanging="720"/>
        <w:rPr>
          <w:sz w:val="24"/>
          <w:szCs w:val="24"/>
        </w:rPr>
      </w:pPr>
      <w:r>
        <w:rPr>
          <w:sz w:val="24"/>
          <w:szCs w:val="24"/>
        </w:rPr>
        <w:t>3.</w:t>
      </w:r>
      <w:r>
        <w:rPr>
          <w:sz w:val="24"/>
          <w:szCs w:val="24"/>
        </w:rPr>
        <w:tab/>
      </w:r>
      <w:r w:rsidR="0035242C">
        <w:rPr>
          <w:sz w:val="24"/>
          <w:szCs w:val="24"/>
        </w:rPr>
        <w:t>Rather than developing new dogma, the Orthodox Church seeks to develop the what of the dogma it has already received?  Why is the distinction important?</w:t>
      </w:r>
    </w:p>
    <w:p w14:paraId="29E2EA9A" w14:textId="77777777" w:rsidR="0035242C" w:rsidRDefault="0035242C" w:rsidP="006E51B3">
      <w:pPr>
        <w:ind w:left="720" w:hanging="720"/>
        <w:rPr>
          <w:sz w:val="24"/>
          <w:szCs w:val="24"/>
        </w:rPr>
      </w:pPr>
    </w:p>
    <w:p w14:paraId="49F61ED9" w14:textId="77777777" w:rsidR="0035242C" w:rsidRDefault="0035242C" w:rsidP="006E51B3">
      <w:pPr>
        <w:ind w:left="720" w:hanging="720"/>
        <w:rPr>
          <w:sz w:val="24"/>
          <w:szCs w:val="24"/>
        </w:rPr>
      </w:pPr>
    </w:p>
    <w:p w14:paraId="458C98C1" w14:textId="0633CD91" w:rsidR="00D2371A" w:rsidRDefault="0035242C" w:rsidP="006E51B3">
      <w:pPr>
        <w:ind w:left="720" w:hanging="720"/>
        <w:rPr>
          <w:sz w:val="24"/>
          <w:szCs w:val="24"/>
        </w:rPr>
      </w:pPr>
      <w:r>
        <w:rPr>
          <w:sz w:val="24"/>
          <w:szCs w:val="24"/>
        </w:rPr>
        <w:t>4.</w:t>
      </w:r>
      <w:r>
        <w:rPr>
          <w:sz w:val="24"/>
          <w:szCs w:val="24"/>
        </w:rPr>
        <w:tab/>
        <w:t>Which of the two churches typically expressed dogma as a response to heresy instead of as means of speculation or codification?</w:t>
      </w:r>
    </w:p>
    <w:p w14:paraId="0C61F611" w14:textId="25299B1B" w:rsidR="0035242C" w:rsidRDefault="0035242C" w:rsidP="006E51B3">
      <w:pPr>
        <w:ind w:left="720" w:hanging="720"/>
        <w:rPr>
          <w:sz w:val="24"/>
          <w:szCs w:val="24"/>
        </w:rPr>
      </w:pPr>
    </w:p>
    <w:p w14:paraId="483025BD" w14:textId="7A248FB6" w:rsidR="0035242C" w:rsidRDefault="0035242C" w:rsidP="006E51B3">
      <w:pPr>
        <w:ind w:left="720" w:hanging="720"/>
        <w:rPr>
          <w:sz w:val="24"/>
          <w:szCs w:val="24"/>
        </w:rPr>
      </w:pPr>
    </w:p>
    <w:p w14:paraId="67AA20F7" w14:textId="046E8182" w:rsidR="0035242C" w:rsidRDefault="0035242C" w:rsidP="006E51B3">
      <w:pPr>
        <w:ind w:left="720" w:hanging="720"/>
        <w:rPr>
          <w:sz w:val="24"/>
          <w:szCs w:val="24"/>
        </w:rPr>
      </w:pPr>
      <w:r>
        <w:rPr>
          <w:sz w:val="24"/>
          <w:szCs w:val="24"/>
        </w:rPr>
        <w:t>5.</w:t>
      </w:r>
      <w:r>
        <w:rPr>
          <w:sz w:val="24"/>
          <w:szCs w:val="24"/>
        </w:rPr>
        <w:tab/>
      </w:r>
      <w:r w:rsidR="004C1F72">
        <w:rPr>
          <w:sz w:val="24"/>
          <w:szCs w:val="24"/>
        </w:rPr>
        <w:t>Which is more important, faith or reason?  Not that we don’t need both, but where does Rome seem to place the emphasis according to the author?</w:t>
      </w:r>
    </w:p>
    <w:p w14:paraId="1E6AFB25" w14:textId="093186A6" w:rsidR="004C1F72" w:rsidRDefault="004C1F72" w:rsidP="006E51B3">
      <w:pPr>
        <w:ind w:left="720" w:hanging="720"/>
        <w:rPr>
          <w:sz w:val="24"/>
          <w:szCs w:val="24"/>
        </w:rPr>
      </w:pPr>
    </w:p>
    <w:p w14:paraId="4C07375D" w14:textId="4BE3D94E" w:rsidR="004C1F72" w:rsidRDefault="004C1F72" w:rsidP="006E51B3">
      <w:pPr>
        <w:ind w:left="720" w:hanging="720"/>
        <w:rPr>
          <w:sz w:val="24"/>
          <w:szCs w:val="24"/>
        </w:rPr>
      </w:pPr>
    </w:p>
    <w:p w14:paraId="7F145C19" w14:textId="207F71E8" w:rsidR="004C1F72" w:rsidRDefault="004C1F72" w:rsidP="006E51B3">
      <w:pPr>
        <w:ind w:left="720" w:hanging="720"/>
        <w:rPr>
          <w:sz w:val="24"/>
          <w:szCs w:val="24"/>
        </w:rPr>
      </w:pPr>
      <w:r>
        <w:rPr>
          <w:sz w:val="24"/>
          <w:szCs w:val="24"/>
        </w:rPr>
        <w:t>6.</w:t>
      </w:r>
      <w:r>
        <w:rPr>
          <w:sz w:val="24"/>
          <w:szCs w:val="24"/>
        </w:rPr>
        <w:tab/>
        <w:t xml:space="preserve">What are the practical realities of a legalistic approach </w:t>
      </w:r>
      <w:r w:rsidR="00452BCE">
        <w:rPr>
          <w:sz w:val="24"/>
          <w:szCs w:val="24"/>
        </w:rPr>
        <w:t xml:space="preserve">to theology?  What about a </w:t>
      </w:r>
      <w:r>
        <w:rPr>
          <w:sz w:val="24"/>
          <w:szCs w:val="24"/>
        </w:rPr>
        <w:t>therapeutic approach?</w:t>
      </w:r>
    </w:p>
    <w:p w14:paraId="36EFE26C" w14:textId="2BCE11EB" w:rsidR="004C1F72" w:rsidRDefault="004C1F72" w:rsidP="006E51B3">
      <w:pPr>
        <w:ind w:left="720" w:hanging="720"/>
        <w:rPr>
          <w:sz w:val="24"/>
          <w:szCs w:val="24"/>
        </w:rPr>
      </w:pPr>
    </w:p>
    <w:p w14:paraId="1B921F31" w14:textId="4FC364D4" w:rsidR="004C1F72" w:rsidRDefault="004C1F72" w:rsidP="006E51B3">
      <w:pPr>
        <w:ind w:left="720" w:hanging="720"/>
        <w:rPr>
          <w:sz w:val="24"/>
          <w:szCs w:val="24"/>
        </w:rPr>
      </w:pPr>
    </w:p>
    <w:p w14:paraId="1600048A" w14:textId="04AC8500" w:rsidR="004C1F72" w:rsidRDefault="004C1F72" w:rsidP="006E51B3">
      <w:pPr>
        <w:ind w:left="720" w:hanging="720"/>
        <w:rPr>
          <w:sz w:val="24"/>
          <w:szCs w:val="24"/>
        </w:rPr>
      </w:pPr>
      <w:r>
        <w:rPr>
          <w:sz w:val="24"/>
          <w:szCs w:val="24"/>
        </w:rPr>
        <w:t>7.</w:t>
      </w:r>
      <w:r>
        <w:rPr>
          <w:sz w:val="24"/>
          <w:szCs w:val="24"/>
        </w:rPr>
        <w:tab/>
        <w:t>For the Orthodox, is reason a necessary element in the Christian life?</w:t>
      </w:r>
    </w:p>
    <w:p w14:paraId="6976FFC1" w14:textId="153E7625" w:rsidR="004C1F72" w:rsidRDefault="004C1F72" w:rsidP="006E51B3">
      <w:pPr>
        <w:ind w:left="720" w:hanging="720"/>
        <w:rPr>
          <w:sz w:val="24"/>
          <w:szCs w:val="24"/>
        </w:rPr>
      </w:pPr>
    </w:p>
    <w:p w14:paraId="1847138E" w14:textId="79C5E535" w:rsidR="004C1F72" w:rsidRDefault="004C1F72" w:rsidP="006E51B3">
      <w:pPr>
        <w:ind w:left="720" w:hanging="720"/>
        <w:rPr>
          <w:sz w:val="24"/>
          <w:szCs w:val="24"/>
        </w:rPr>
      </w:pPr>
    </w:p>
    <w:p w14:paraId="37F70C0E" w14:textId="5EEE1568" w:rsidR="004C1F72" w:rsidRDefault="004C1F72" w:rsidP="006E51B3">
      <w:pPr>
        <w:ind w:left="720" w:hanging="720"/>
        <w:rPr>
          <w:sz w:val="24"/>
          <w:szCs w:val="24"/>
        </w:rPr>
      </w:pPr>
      <w:r>
        <w:rPr>
          <w:sz w:val="24"/>
          <w:szCs w:val="24"/>
        </w:rPr>
        <w:t>8.</w:t>
      </w:r>
      <w:r>
        <w:rPr>
          <w:sz w:val="24"/>
          <w:szCs w:val="24"/>
        </w:rPr>
        <w:tab/>
        <w:t>The author believes that the Catholic over-emphasis on human reason leads it to overemphasize other aspects of human nature, or carnality.  What are some examples he provides?  Do you agree with him?</w:t>
      </w:r>
    </w:p>
    <w:p w14:paraId="120A5355" w14:textId="312B8E4A" w:rsidR="004C1F72" w:rsidRDefault="004C1F72" w:rsidP="006E51B3">
      <w:pPr>
        <w:ind w:left="720" w:hanging="720"/>
        <w:rPr>
          <w:sz w:val="24"/>
          <w:szCs w:val="24"/>
        </w:rPr>
      </w:pPr>
    </w:p>
    <w:p w14:paraId="6EFE7F60" w14:textId="3469858E" w:rsidR="004C1F72" w:rsidRDefault="004C1F72" w:rsidP="006E51B3">
      <w:pPr>
        <w:ind w:left="720" w:hanging="720"/>
        <w:rPr>
          <w:sz w:val="24"/>
          <w:szCs w:val="24"/>
        </w:rPr>
      </w:pPr>
    </w:p>
    <w:p w14:paraId="4F355FD8" w14:textId="121BD951" w:rsidR="004C1F72" w:rsidRDefault="004C1F72" w:rsidP="006E51B3">
      <w:pPr>
        <w:ind w:left="720" w:hanging="720"/>
        <w:rPr>
          <w:sz w:val="24"/>
          <w:szCs w:val="24"/>
        </w:rPr>
      </w:pPr>
      <w:r>
        <w:rPr>
          <w:sz w:val="24"/>
          <w:szCs w:val="24"/>
        </w:rPr>
        <w:t>9.</w:t>
      </w:r>
      <w:r>
        <w:rPr>
          <w:sz w:val="24"/>
          <w:szCs w:val="24"/>
        </w:rPr>
        <w:tab/>
      </w:r>
      <w:r w:rsidR="00A3113E">
        <w:rPr>
          <w:sz w:val="24"/>
          <w:szCs w:val="24"/>
        </w:rPr>
        <w:t>In Orthodoxy, is it a sin not to fast?  Why or why not?</w:t>
      </w:r>
    </w:p>
    <w:p w14:paraId="18C472AD" w14:textId="43700381" w:rsidR="00A3113E" w:rsidRDefault="00A3113E" w:rsidP="006E51B3">
      <w:pPr>
        <w:ind w:left="720" w:hanging="720"/>
        <w:rPr>
          <w:sz w:val="24"/>
          <w:szCs w:val="24"/>
        </w:rPr>
      </w:pPr>
    </w:p>
    <w:p w14:paraId="3B434F98" w14:textId="18AC5737" w:rsidR="00A3113E" w:rsidRDefault="00A3113E" w:rsidP="006E51B3">
      <w:pPr>
        <w:ind w:left="720" w:hanging="720"/>
        <w:rPr>
          <w:sz w:val="24"/>
          <w:szCs w:val="24"/>
        </w:rPr>
      </w:pPr>
      <w:r>
        <w:rPr>
          <w:sz w:val="24"/>
          <w:szCs w:val="24"/>
        </w:rPr>
        <w:lastRenderedPageBreak/>
        <w:t>10.</w:t>
      </w:r>
      <w:r>
        <w:rPr>
          <w:sz w:val="24"/>
          <w:szCs w:val="24"/>
        </w:rPr>
        <w:tab/>
      </w:r>
      <w:r w:rsidR="00B4759B">
        <w:rPr>
          <w:sz w:val="24"/>
          <w:szCs w:val="24"/>
        </w:rPr>
        <w:t>Define Papal Supremacy.</w:t>
      </w:r>
    </w:p>
    <w:p w14:paraId="269A99B8" w14:textId="1407FF4A" w:rsidR="00B4759B" w:rsidRDefault="00B4759B" w:rsidP="006E51B3">
      <w:pPr>
        <w:ind w:left="720" w:hanging="720"/>
        <w:rPr>
          <w:sz w:val="24"/>
          <w:szCs w:val="24"/>
        </w:rPr>
      </w:pPr>
    </w:p>
    <w:p w14:paraId="11D96C63" w14:textId="5D1FD5C6" w:rsidR="00B4759B" w:rsidRDefault="00B4759B" w:rsidP="006E51B3">
      <w:pPr>
        <w:ind w:left="720" w:hanging="720"/>
        <w:rPr>
          <w:sz w:val="24"/>
          <w:szCs w:val="24"/>
        </w:rPr>
      </w:pPr>
    </w:p>
    <w:p w14:paraId="2958F588" w14:textId="2C037278" w:rsidR="00B4759B" w:rsidRDefault="00B4759B" w:rsidP="006E51B3">
      <w:pPr>
        <w:ind w:left="720" w:hanging="720"/>
        <w:rPr>
          <w:sz w:val="24"/>
          <w:szCs w:val="24"/>
        </w:rPr>
      </w:pPr>
      <w:r>
        <w:rPr>
          <w:sz w:val="24"/>
          <w:szCs w:val="24"/>
        </w:rPr>
        <w:t>11.</w:t>
      </w:r>
      <w:r>
        <w:rPr>
          <w:sz w:val="24"/>
          <w:szCs w:val="24"/>
        </w:rPr>
        <w:tab/>
        <w:t>Are these claims still made today</w:t>
      </w:r>
      <w:r w:rsidR="00452BCE">
        <w:rPr>
          <w:sz w:val="24"/>
          <w:szCs w:val="24"/>
        </w:rPr>
        <w:t xml:space="preserve"> by the Catholic Church</w:t>
      </w:r>
      <w:r>
        <w:rPr>
          <w:sz w:val="24"/>
          <w:szCs w:val="24"/>
        </w:rPr>
        <w:t>?</w:t>
      </w:r>
    </w:p>
    <w:p w14:paraId="390AAA0F" w14:textId="692ADDD5" w:rsidR="00B4759B" w:rsidRDefault="00B4759B" w:rsidP="006E51B3">
      <w:pPr>
        <w:ind w:left="720" w:hanging="720"/>
        <w:rPr>
          <w:sz w:val="24"/>
          <w:szCs w:val="24"/>
        </w:rPr>
      </w:pPr>
    </w:p>
    <w:p w14:paraId="2C8D3329" w14:textId="3FF06C42" w:rsidR="00B4759B" w:rsidRDefault="00B4759B" w:rsidP="006E51B3">
      <w:pPr>
        <w:ind w:left="720" w:hanging="720"/>
        <w:rPr>
          <w:sz w:val="24"/>
          <w:szCs w:val="24"/>
        </w:rPr>
      </w:pPr>
    </w:p>
    <w:p w14:paraId="0575FAF2" w14:textId="7F2E20B9" w:rsidR="00B4759B" w:rsidRDefault="00B4759B" w:rsidP="006E51B3">
      <w:pPr>
        <w:ind w:left="720" w:hanging="720"/>
        <w:rPr>
          <w:sz w:val="24"/>
          <w:szCs w:val="24"/>
        </w:rPr>
      </w:pPr>
      <w:r>
        <w:rPr>
          <w:sz w:val="24"/>
          <w:szCs w:val="24"/>
        </w:rPr>
        <w:t>12.</w:t>
      </w:r>
      <w:r>
        <w:rPr>
          <w:sz w:val="24"/>
          <w:szCs w:val="24"/>
        </w:rPr>
        <w:tab/>
        <w:t>Identify some of the grounds on which the Orthodox reject the claim of Papal Supremacy.</w:t>
      </w:r>
    </w:p>
    <w:p w14:paraId="27AA4B79" w14:textId="4B1E3AF2" w:rsidR="00B4759B" w:rsidRDefault="00B4759B" w:rsidP="006E51B3">
      <w:pPr>
        <w:ind w:left="720" w:hanging="720"/>
        <w:rPr>
          <w:sz w:val="24"/>
          <w:szCs w:val="24"/>
        </w:rPr>
      </w:pPr>
    </w:p>
    <w:p w14:paraId="61C83585" w14:textId="58BA26D3" w:rsidR="00B4759B" w:rsidRDefault="00B4759B" w:rsidP="006E51B3">
      <w:pPr>
        <w:ind w:left="720" w:hanging="720"/>
        <w:rPr>
          <w:sz w:val="24"/>
          <w:szCs w:val="24"/>
        </w:rPr>
      </w:pPr>
    </w:p>
    <w:p w14:paraId="787061FD" w14:textId="1320C559" w:rsidR="00B4759B" w:rsidRDefault="00B4759B" w:rsidP="006E51B3">
      <w:pPr>
        <w:ind w:left="720" w:hanging="720"/>
        <w:rPr>
          <w:sz w:val="24"/>
          <w:szCs w:val="24"/>
        </w:rPr>
      </w:pPr>
      <w:r>
        <w:rPr>
          <w:sz w:val="24"/>
          <w:szCs w:val="24"/>
        </w:rPr>
        <w:t>13.</w:t>
      </w:r>
      <w:r>
        <w:rPr>
          <w:sz w:val="24"/>
          <w:szCs w:val="24"/>
        </w:rPr>
        <w:tab/>
        <w:t>Describe the differences between papal primacy and papal supremacy.</w:t>
      </w:r>
    </w:p>
    <w:p w14:paraId="6B3F9E7A" w14:textId="02AFA28A" w:rsidR="00B4759B" w:rsidRDefault="00B4759B" w:rsidP="006E51B3">
      <w:pPr>
        <w:ind w:left="720" w:hanging="720"/>
        <w:rPr>
          <w:sz w:val="24"/>
          <w:szCs w:val="24"/>
        </w:rPr>
      </w:pPr>
    </w:p>
    <w:p w14:paraId="26FB311F" w14:textId="0D983375" w:rsidR="00B4759B" w:rsidRDefault="00B4759B" w:rsidP="006E51B3">
      <w:pPr>
        <w:ind w:left="720" w:hanging="720"/>
        <w:rPr>
          <w:sz w:val="24"/>
          <w:szCs w:val="24"/>
        </w:rPr>
      </w:pPr>
    </w:p>
    <w:p w14:paraId="6BD9D642" w14:textId="77777777" w:rsidR="009567B9" w:rsidRDefault="00B4759B" w:rsidP="006E51B3">
      <w:pPr>
        <w:ind w:left="720" w:hanging="720"/>
        <w:rPr>
          <w:sz w:val="24"/>
          <w:szCs w:val="24"/>
        </w:rPr>
      </w:pPr>
      <w:r>
        <w:rPr>
          <w:sz w:val="24"/>
          <w:szCs w:val="24"/>
        </w:rPr>
        <w:t>14.</w:t>
      </w:r>
      <w:r>
        <w:rPr>
          <w:sz w:val="24"/>
          <w:szCs w:val="24"/>
        </w:rPr>
        <w:tab/>
      </w:r>
      <w:r w:rsidR="009567B9">
        <w:rPr>
          <w:sz w:val="24"/>
          <w:szCs w:val="24"/>
        </w:rPr>
        <w:t>Rome seems to understand wholeness as the relationship to one supreme bishop.  How do the Orthodox understand it?  Which is more local?</w:t>
      </w:r>
    </w:p>
    <w:p w14:paraId="019FE358" w14:textId="77777777" w:rsidR="009567B9" w:rsidRDefault="009567B9" w:rsidP="006E51B3">
      <w:pPr>
        <w:ind w:left="720" w:hanging="720"/>
        <w:rPr>
          <w:sz w:val="24"/>
          <w:szCs w:val="24"/>
        </w:rPr>
      </w:pPr>
    </w:p>
    <w:p w14:paraId="788002C9" w14:textId="77777777" w:rsidR="009567B9" w:rsidRDefault="009567B9" w:rsidP="006E51B3">
      <w:pPr>
        <w:ind w:left="720" w:hanging="720"/>
        <w:rPr>
          <w:sz w:val="24"/>
          <w:szCs w:val="24"/>
        </w:rPr>
      </w:pPr>
    </w:p>
    <w:p w14:paraId="22FAB4AC" w14:textId="7BA3F323" w:rsidR="00B4759B" w:rsidRDefault="009567B9" w:rsidP="006E51B3">
      <w:pPr>
        <w:ind w:left="720" w:hanging="720"/>
        <w:rPr>
          <w:sz w:val="24"/>
          <w:szCs w:val="24"/>
        </w:rPr>
      </w:pPr>
      <w:r>
        <w:rPr>
          <w:sz w:val="24"/>
          <w:szCs w:val="24"/>
        </w:rPr>
        <w:t>15.</w:t>
      </w:r>
      <w:r>
        <w:rPr>
          <w:sz w:val="24"/>
          <w:szCs w:val="24"/>
        </w:rPr>
        <w:tab/>
      </w:r>
      <w:r w:rsidR="00B4759B">
        <w:rPr>
          <w:sz w:val="24"/>
          <w:szCs w:val="24"/>
        </w:rPr>
        <w:t xml:space="preserve"> </w:t>
      </w:r>
      <w:r w:rsidR="00452BCE">
        <w:rPr>
          <w:sz w:val="24"/>
          <w:szCs w:val="24"/>
        </w:rPr>
        <w:t>Define Papal Infallibility.</w:t>
      </w:r>
    </w:p>
    <w:p w14:paraId="251EA6C3" w14:textId="23F04D59" w:rsidR="00452BCE" w:rsidRDefault="00452BCE" w:rsidP="006E51B3">
      <w:pPr>
        <w:ind w:left="720" w:hanging="720"/>
        <w:rPr>
          <w:sz w:val="24"/>
          <w:szCs w:val="24"/>
        </w:rPr>
      </w:pPr>
    </w:p>
    <w:p w14:paraId="54D4263F" w14:textId="69CC33B3" w:rsidR="00452BCE" w:rsidRDefault="00452BCE" w:rsidP="006E51B3">
      <w:pPr>
        <w:ind w:left="720" w:hanging="720"/>
        <w:rPr>
          <w:sz w:val="24"/>
          <w:szCs w:val="24"/>
        </w:rPr>
      </w:pPr>
    </w:p>
    <w:p w14:paraId="59E83AAF" w14:textId="4280B4F3" w:rsidR="00452BCE" w:rsidRDefault="00452BCE" w:rsidP="006E51B3">
      <w:pPr>
        <w:ind w:left="720" w:hanging="720"/>
        <w:rPr>
          <w:sz w:val="24"/>
          <w:szCs w:val="24"/>
        </w:rPr>
      </w:pPr>
      <w:r>
        <w:rPr>
          <w:sz w:val="24"/>
          <w:szCs w:val="24"/>
        </w:rPr>
        <w:t>16.</w:t>
      </w:r>
      <w:r>
        <w:rPr>
          <w:sz w:val="24"/>
          <w:szCs w:val="24"/>
        </w:rPr>
        <w:tab/>
      </w:r>
      <w:r w:rsidR="009E649B">
        <w:rPr>
          <w:sz w:val="24"/>
          <w:szCs w:val="24"/>
        </w:rPr>
        <w:t>Name two reasons for objecting to this doctrine.</w:t>
      </w:r>
    </w:p>
    <w:p w14:paraId="5EAAB634" w14:textId="561CC042" w:rsidR="009E649B" w:rsidRDefault="009E649B" w:rsidP="006E51B3">
      <w:pPr>
        <w:ind w:left="720" w:hanging="720"/>
        <w:rPr>
          <w:sz w:val="24"/>
          <w:szCs w:val="24"/>
        </w:rPr>
      </w:pPr>
    </w:p>
    <w:p w14:paraId="280875E0" w14:textId="679EDA4E" w:rsidR="009E649B" w:rsidRDefault="009E649B" w:rsidP="006E51B3">
      <w:pPr>
        <w:ind w:left="720" w:hanging="720"/>
        <w:rPr>
          <w:sz w:val="24"/>
          <w:szCs w:val="24"/>
        </w:rPr>
      </w:pPr>
    </w:p>
    <w:p w14:paraId="5429CA8F" w14:textId="3C03276F" w:rsidR="009E649B" w:rsidRDefault="009E649B" w:rsidP="006E51B3">
      <w:pPr>
        <w:ind w:left="720" w:hanging="720"/>
        <w:rPr>
          <w:sz w:val="24"/>
          <w:szCs w:val="24"/>
        </w:rPr>
      </w:pPr>
      <w:r>
        <w:rPr>
          <w:sz w:val="24"/>
          <w:szCs w:val="24"/>
        </w:rPr>
        <w:t>17.</w:t>
      </w:r>
      <w:r>
        <w:rPr>
          <w:sz w:val="24"/>
          <w:szCs w:val="24"/>
        </w:rPr>
        <w:tab/>
        <w:t>Where does the Orthodox Church place infallibility?</w:t>
      </w:r>
    </w:p>
    <w:p w14:paraId="600C9687" w14:textId="5DF7A4A3" w:rsidR="009E649B" w:rsidRDefault="009E649B" w:rsidP="006E51B3">
      <w:pPr>
        <w:ind w:left="720" w:hanging="720"/>
        <w:rPr>
          <w:sz w:val="24"/>
          <w:szCs w:val="24"/>
        </w:rPr>
      </w:pPr>
    </w:p>
    <w:p w14:paraId="0073FB21" w14:textId="7C75C267" w:rsidR="009E649B" w:rsidRDefault="009E649B" w:rsidP="006E51B3">
      <w:pPr>
        <w:ind w:left="720" w:hanging="720"/>
        <w:rPr>
          <w:sz w:val="24"/>
          <w:szCs w:val="24"/>
        </w:rPr>
      </w:pPr>
    </w:p>
    <w:p w14:paraId="4CAFEA12" w14:textId="4A219E45" w:rsidR="009E649B" w:rsidRDefault="009E649B" w:rsidP="006E51B3">
      <w:pPr>
        <w:ind w:left="720" w:hanging="720"/>
        <w:rPr>
          <w:sz w:val="24"/>
          <w:szCs w:val="24"/>
        </w:rPr>
      </w:pPr>
      <w:r>
        <w:rPr>
          <w:sz w:val="24"/>
          <w:szCs w:val="24"/>
        </w:rPr>
        <w:t>18.</w:t>
      </w:r>
      <w:r>
        <w:rPr>
          <w:sz w:val="24"/>
          <w:szCs w:val="24"/>
        </w:rPr>
        <w:tab/>
        <w:t xml:space="preserve">What is the </w:t>
      </w:r>
      <w:r w:rsidRPr="009E649B">
        <w:rPr>
          <w:i/>
          <w:sz w:val="24"/>
          <w:szCs w:val="24"/>
        </w:rPr>
        <w:t>Filioque</w:t>
      </w:r>
      <w:r>
        <w:rPr>
          <w:sz w:val="24"/>
          <w:szCs w:val="24"/>
        </w:rPr>
        <w:t>?</w:t>
      </w:r>
    </w:p>
    <w:p w14:paraId="06C1AA51" w14:textId="4EAF9275" w:rsidR="009E649B" w:rsidRDefault="009E649B" w:rsidP="006E51B3">
      <w:pPr>
        <w:ind w:left="720" w:hanging="720"/>
        <w:rPr>
          <w:sz w:val="24"/>
          <w:szCs w:val="24"/>
        </w:rPr>
      </w:pPr>
    </w:p>
    <w:p w14:paraId="409272B6" w14:textId="4D4792A6" w:rsidR="009E649B" w:rsidRDefault="009E649B" w:rsidP="006E51B3">
      <w:pPr>
        <w:ind w:left="720" w:hanging="720"/>
        <w:rPr>
          <w:sz w:val="24"/>
          <w:szCs w:val="24"/>
        </w:rPr>
      </w:pPr>
    </w:p>
    <w:p w14:paraId="4DD1BEAC" w14:textId="72BA75D5" w:rsidR="009E649B" w:rsidRDefault="009E649B" w:rsidP="006E51B3">
      <w:pPr>
        <w:ind w:left="720" w:hanging="720"/>
        <w:rPr>
          <w:sz w:val="24"/>
          <w:szCs w:val="24"/>
        </w:rPr>
      </w:pPr>
      <w:r>
        <w:rPr>
          <w:sz w:val="24"/>
          <w:szCs w:val="24"/>
        </w:rPr>
        <w:t>19.</w:t>
      </w:r>
      <w:r>
        <w:rPr>
          <w:sz w:val="24"/>
          <w:szCs w:val="24"/>
        </w:rPr>
        <w:tab/>
        <w:t>How was its addition to the Nicene Creed an affront to the unity of the Church?</w:t>
      </w:r>
    </w:p>
    <w:p w14:paraId="76477259" w14:textId="2DFAB7D8" w:rsidR="009E649B" w:rsidRDefault="009E649B" w:rsidP="006E51B3">
      <w:pPr>
        <w:ind w:left="720" w:hanging="720"/>
        <w:rPr>
          <w:sz w:val="24"/>
          <w:szCs w:val="24"/>
        </w:rPr>
      </w:pPr>
    </w:p>
    <w:p w14:paraId="066BA886" w14:textId="6B2CC1FE" w:rsidR="009E649B" w:rsidRDefault="009E649B" w:rsidP="006E51B3">
      <w:pPr>
        <w:ind w:left="720" w:hanging="720"/>
        <w:rPr>
          <w:sz w:val="24"/>
          <w:szCs w:val="24"/>
        </w:rPr>
      </w:pPr>
    </w:p>
    <w:p w14:paraId="2F1B18A6" w14:textId="2F645421" w:rsidR="009E649B" w:rsidRDefault="009E649B" w:rsidP="006E51B3">
      <w:pPr>
        <w:ind w:left="720" w:hanging="720"/>
        <w:rPr>
          <w:sz w:val="24"/>
          <w:szCs w:val="24"/>
        </w:rPr>
      </w:pPr>
      <w:r>
        <w:rPr>
          <w:sz w:val="24"/>
          <w:szCs w:val="24"/>
        </w:rPr>
        <w:t>20.</w:t>
      </w:r>
      <w:r>
        <w:rPr>
          <w:sz w:val="24"/>
          <w:szCs w:val="24"/>
        </w:rPr>
        <w:tab/>
      </w:r>
      <w:r w:rsidR="009659DA">
        <w:rPr>
          <w:sz w:val="24"/>
          <w:szCs w:val="24"/>
        </w:rPr>
        <w:t xml:space="preserve">How would you contrast the Catholic understanding of Original Sin with the Orthodox understanding of </w:t>
      </w:r>
      <w:r w:rsidR="00FE185C">
        <w:rPr>
          <w:sz w:val="24"/>
          <w:szCs w:val="24"/>
        </w:rPr>
        <w:t>Ancestral Sin?</w:t>
      </w:r>
    </w:p>
    <w:p w14:paraId="36FC4C28" w14:textId="08027007" w:rsidR="00FE185C" w:rsidRDefault="00FE185C" w:rsidP="006E51B3">
      <w:pPr>
        <w:ind w:left="720" w:hanging="720"/>
        <w:rPr>
          <w:sz w:val="24"/>
          <w:szCs w:val="24"/>
        </w:rPr>
      </w:pPr>
    </w:p>
    <w:p w14:paraId="609079AF" w14:textId="219910CF" w:rsidR="00FE185C" w:rsidRDefault="00FE185C" w:rsidP="006E51B3">
      <w:pPr>
        <w:ind w:left="720" w:hanging="720"/>
        <w:rPr>
          <w:sz w:val="24"/>
          <w:szCs w:val="24"/>
        </w:rPr>
      </w:pPr>
    </w:p>
    <w:p w14:paraId="08268DB3" w14:textId="0DFB5DB5" w:rsidR="00FE185C" w:rsidRDefault="00FE185C" w:rsidP="006E51B3">
      <w:pPr>
        <w:ind w:left="720" w:hanging="720"/>
        <w:rPr>
          <w:sz w:val="24"/>
          <w:szCs w:val="24"/>
        </w:rPr>
      </w:pPr>
      <w:r>
        <w:rPr>
          <w:sz w:val="24"/>
          <w:szCs w:val="24"/>
        </w:rPr>
        <w:t>21.</w:t>
      </w:r>
      <w:r>
        <w:rPr>
          <w:sz w:val="24"/>
          <w:szCs w:val="24"/>
        </w:rPr>
        <w:tab/>
        <w:t>According to the Catholic doctrine of the Immaculate Conception, the Virgin Mary was preserved from all stain of original sin when she was conceived.  The Orthodox agree she was subject to a pre-purification, but not at her conception.  When did this happen according to the Orthodox?</w:t>
      </w:r>
    </w:p>
    <w:p w14:paraId="7F469FF9" w14:textId="53740EA3" w:rsidR="00FE185C" w:rsidRDefault="00FE185C" w:rsidP="006E51B3">
      <w:pPr>
        <w:ind w:left="720" w:hanging="720"/>
        <w:rPr>
          <w:sz w:val="24"/>
          <w:szCs w:val="24"/>
        </w:rPr>
      </w:pPr>
    </w:p>
    <w:p w14:paraId="266274BC" w14:textId="2A250AE4" w:rsidR="00FE185C" w:rsidRDefault="00FE185C" w:rsidP="006E51B3">
      <w:pPr>
        <w:ind w:left="720" w:hanging="720"/>
        <w:rPr>
          <w:sz w:val="24"/>
          <w:szCs w:val="24"/>
        </w:rPr>
      </w:pPr>
    </w:p>
    <w:p w14:paraId="64105596" w14:textId="44F43642" w:rsidR="00FE185C" w:rsidRDefault="00FE185C" w:rsidP="00FE185C">
      <w:pPr>
        <w:ind w:left="720" w:hanging="720"/>
        <w:rPr>
          <w:sz w:val="24"/>
          <w:szCs w:val="24"/>
        </w:rPr>
      </w:pPr>
      <w:r>
        <w:rPr>
          <w:sz w:val="24"/>
          <w:szCs w:val="24"/>
        </w:rPr>
        <w:t>22.</w:t>
      </w:r>
      <w:r>
        <w:rPr>
          <w:sz w:val="24"/>
          <w:szCs w:val="24"/>
        </w:rPr>
        <w:tab/>
        <w:t>How does the Virgin Mary’s death call into question the validity of the Immaculate Conception?</w:t>
      </w:r>
    </w:p>
    <w:p w14:paraId="67D26B2C" w14:textId="16982412" w:rsidR="00FE185C" w:rsidRDefault="00FE185C" w:rsidP="00FE185C">
      <w:pPr>
        <w:ind w:left="720" w:hanging="720"/>
        <w:rPr>
          <w:sz w:val="24"/>
          <w:szCs w:val="24"/>
        </w:rPr>
      </w:pPr>
      <w:r>
        <w:rPr>
          <w:sz w:val="24"/>
          <w:szCs w:val="24"/>
        </w:rPr>
        <w:lastRenderedPageBreak/>
        <w:t>23.</w:t>
      </w:r>
      <w:r>
        <w:rPr>
          <w:sz w:val="24"/>
          <w:szCs w:val="24"/>
        </w:rPr>
        <w:tab/>
        <w:t>The Catholic understanding of salvation</w:t>
      </w:r>
      <w:r w:rsidR="00D82EDB">
        <w:rPr>
          <w:sz w:val="24"/>
          <w:szCs w:val="24"/>
        </w:rPr>
        <w:t xml:space="preserve"> seems to emphasize “satisfying” God and avoiding punishment according to the author.  What does the Orthodox approach emphasize in contrast?</w:t>
      </w:r>
    </w:p>
    <w:p w14:paraId="65AC8FF8" w14:textId="281BF73C" w:rsidR="00D82EDB" w:rsidRDefault="00D82EDB" w:rsidP="00FE185C">
      <w:pPr>
        <w:ind w:left="720" w:hanging="720"/>
        <w:rPr>
          <w:sz w:val="24"/>
          <w:szCs w:val="24"/>
        </w:rPr>
      </w:pPr>
    </w:p>
    <w:p w14:paraId="53E87FFA" w14:textId="19828917" w:rsidR="00D82EDB" w:rsidRDefault="00D82EDB" w:rsidP="00FE185C">
      <w:pPr>
        <w:ind w:left="720" w:hanging="720"/>
        <w:rPr>
          <w:sz w:val="24"/>
          <w:szCs w:val="24"/>
        </w:rPr>
      </w:pPr>
    </w:p>
    <w:p w14:paraId="3FD20714" w14:textId="7FA6D54E" w:rsidR="00D82EDB" w:rsidRDefault="00D82EDB" w:rsidP="00FE185C">
      <w:pPr>
        <w:ind w:left="720" w:hanging="720"/>
        <w:rPr>
          <w:sz w:val="24"/>
          <w:szCs w:val="24"/>
        </w:rPr>
      </w:pPr>
      <w:r>
        <w:rPr>
          <w:sz w:val="24"/>
          <w:szCs w:val="24"/>
        </w:rPr>
        <w:t>24.</w:t>
      </w:r>
      <w:r>
        <w:rPr>
          <w:sz w:val="24"/>
          <w:szCs w:val="24"/>
        </w:rPr>
        <w:tab/>
        <w:t xml:space="preserve">The Greek word, </w:t>
      </w:r>
      <w:r w:rsidRPr="00D82EDB">
        <w:rPr>
          <w:i/>
          <w:sz w:val="24"/>
          <w:szCs w:val="24"/>
        </w:rPr>
        <w:t>sozein</w:t>
      </w:r>
      <w:r>
        <w:rPr>
          <w:sz w:val="24"/>
          <w:szCs w:val="24"/>
        </w:rPr>
        <w:t>, used in Scripture to mean “to save” also means what?</w:t>
      </w:r>
    </w:p>
    <w:p w14:paraId="3E521266" w14:textId="6D98BB6D" w:rsidR="00D82EDB" w:rsidRDefault="00D82EDB" w:rsidP="00FE185C">
      <w:pPr>
        <w:ind w:left="720" w:hanging="720"/>
        <w:rPr>
          <w:sz w:val="24"/>
          <w:szCs w:val="24"/>
        </w:rPr>
      </w:pPr>
    </w:p>
    <w:p w14:paraId="175B45C7" w14:textId="23909C77" w:rsidR="00D82EDB" w:rsidRDefault="00D82EDB" w:rsidP="00FE185C">
      <w:pPr>
        <w:ind w:left="720" w:hanging="720"/>
        <w:rPr>
          <w:sz w:val="24"/>
          <w:szCs w:val="24"/>
        </w:rPr>
      </w:pPr>
    </w:p>
    <w:p w14:paraId="7DCF4B68" w14:textId="7E770015" w:rsidR="00D82EDB" w:rsidRDefault="00D82EDB" w:rsidP="00FE185C">
      <w:pPr>
        <w:ind w:left="720" w:hanging="720"/>
        <w:rPr>
          <w:sz w:val="24"/>
          <w:szCs w:val="24"/>
        </w:rPr>
      </w:pPr>
      <w:r>
        <w:rPr>
          <w:sz w:val="24"/>
          <w:szCs w:val="24"/>
        </w:rPr>
        <w:t>25.</w:t>
      </w:r>
      <w:r>
        <w:rPr>
          <w:sz w:val="24"/>
          <w:szCs w:val="24"/>
        </w:rPr>
        <w:tab/>
        <w:t>What is Purgatory?  Is it still on the books?</w:t>
      </w:r>
    </w:p>
    <w:p w14:paraId="0669DB15" w14:textId="260676F1" w:rsidR="00D82EDB" w:rsidRDefault="00D82EDB" w:rsidP="00FE185C">
      <w:pPr>
        <w:ind w:left="720" w:hanging="720"/>
        <w:rPr>
          <w:sz w:val="24"/>
          <w:szCs w:val="24"/>
        </w:rPr>
      </w:pPr>
    </w:p>
    <w:p w14:paraId="610DCBDF" w14:textId="69531F6C" w:rsidR="00D82EDB" w:rsidRDefault="00D82EDB" w:rsidP="00FE185C">
      <w:pPr>
        <w:ind w:left="720" w:hanging="720"/>
        <w:rPr>
          <w:sz w:val="24"/>
          <w:szCs w:val="24"/>
        </w:rPr>
      </w:pPr>
    </w:p>
    <w:p w14:paraId="34E96447" w14:textId="3E6C4D12" w:rsidR="00D82EDB" w:rsidRDefault="00D82EDB" w:rsidP="00FE185C">
      <w:pPr>
        <w:ind w:left="720" w:hanging="720"/>
        <w:rPr>
          <w:sz w:val="24"/>
          <w:szCs w:val="24"/>
        </w:rPr>
      </w:pPr>
      <w:r>
        <w:rPr>
          <w:sz w:val="24"/>
          <w:szCs w:val="24"/>
        </w:rPr>
        <w:t>26.</w:t>
      </w:r>
      <w:r>
        <w:rPr>
          <w:sz w:val="24"/>
          <w:szCs w:val="24"/>
        </w:rPr>
        <w:tab/>
        <w:t>Name some of the Orthodox problems with the doctrine of Purgatory.</w:t>
      </w:r>
    </w:p>
    <w:p w14:paraId="5BD590B1" w14:textId="2B1CB862" w:rsidR="00D82EDB" w:rsidRDefault="00D82EDB" w:rsidP="00FE185C">
      <w:pPr>
        <w:ind w:left="720" w:hanging="720"/>
        <w:rPr>
          <w:sz w:val="24"/>
          <w:szCs w:val="24"/>
        </w:rPr>
      </w:pPr>
    </w:p>
    <w:p w14:paraId="07DA5887" w14:textId="5E82ED1C" w:rsidR="00D82EDB" w:rsidRDefault="00D82EDB" w:rsidP="00FE185C">
      <w:pPr>
        <w:ind w:left="720" w:hanging="720"/>
        <w:rPr>
          <w:sz w:val="24"/>
          <w:szCs w:val="24"/>
        </w:rPr>
      </w:pPr>
    </w:p>
    <w:p w14:paraId="5FCF429B" w14:textId="030BBB22" w:rsidR="00D82EDB" w:rsidRDefault="00D82EDB" w:rsidP="00FE185C">
      <w:pPr>
        <w:ind w:left="720" w:hanging="720"/>
        <w:rPr>
          <w:sz w:val="24"/>
          <w:szCs w:val="24"/>
        </w:rPr>
      </w:pPr>
      <w:r>
        <w:rPr>
          <w:sz w:val="24"/>
          <w:szCs w:val="24"/>
        </w:rPr>
        <w:t>27.</w:t>
      </w:r>
      <w:r>
        <w:rPr>
          <w:sz w:val="24"/>
          <w:szCs w:val="24"/>
        </w:rPr>
        <w:tab/>
      </w:r>
      <w:r w:rsidR="008D1B95">
        <w:rPr>
          <w:sz w:val="24"/>
          <w:szCs w:val="24"/>
        </w:rPr>
        <w:t>How does the Orthodox understanding of Apostolic Succession differ from that of Rome?</w:t>
      </w:r>
    </w:p>
    <w:p w14:paraId="7416B56E" w14:textId="263B3201" w:rsidR="008D1B95" w:rsidRDefault="008D1B95" w:rsidP="00FE185C">
      <w:pPr>
        <w:ind w:left="720" w:hanging="720"/>
        <w:rPr>
          <w:sz w:val="24"/>
          <w:szCs w:val="24"/>
        </w:rPr>
      </w:pPr>
    </w:p>
    <w:p w14:paraId="47FA1047" w14:textId="5F4F4B4F" w:rsidR="008D1B95" w:rsidRDefault="008D1B95" w:rsidP="00FE185C">
      <w:pPr>
        <w:ind w:left="720" w:hanging="720"/>
        <w:rPr>
          <w:sz w:val="24"/>
          <w:szCs w:val="24"/>
        </w:rPr>
      </w:pPr>
    </w:p>
    <w:p w14:paraId="0008F589" w14:textId="5EEF9C99" w:rsidR="008D1B95" w:rsidRDefault="008D1B95" w:rsidP="00FE185C">
      <w:pPr>
        <w:ind w:left="720" w:hanging="720"/>
        <w:rPr>
          <w:sz w:val="24"/>
          <w:szCs w:val="24"/>
        </w:rPr>
      </w:pPr>
      <w:r>
        <w:rPr>
          <w:sz w:val="24"/>
          <w:szCs w:val="24"/>
        </w:rPr>
        <w:t>28.</w:t>
      </w:r>
      <w:r>
        <w:rPr>
          <w:sz w:val="24"/>
          <w:szCs w:val="24"/>
        </w:rPr>
        <w:tab/>
        <w:t xml:space="preserve">What do </w:t>
      </w:r>
      <w:r w:rsidRPr="008D1B95">
        <w:rPr>
          <w:i/>
          <w:sz w:val="24"/>
          <w:szCs w:val="24"/>
        </w:rPr>
        <w:t>versus populum</w:t>
      </w:r>
      <w:r>
        <w:rPr>
          <w:sz w:val="24"/>
          <w:szCs w:val="24"/>
        </w:rPr>
        <w:t xml:space="preserve"> and </w:t>
      </w:r>
      <w:r w:rsidRPr="008D1B95">
        <w:rPr>
          <w:i/>
          <w:sz w:val="24"/>
          <w:szCs w:val="24"/>
        </w:rPr>
        <w:t>ad orientem</w:t>
      </w:r>
      <w:r>
        <w:rPr>
          <w:sz w:val="24"/>
          <w:szCs w:val="24"/>
        </w:rPr>
        <w:t xml:space="preserve"> mean?  Which one do the Orthodox use?  Why does it matter?</w:t>
      </w:r>
      <w:bookmarkStart w:id="0" w:name="_GoBack"/>
      <w:bookmarkEnd w:id="0"/>
      <w:r>
        <w:rPr>
          <w:sz w:val="24"/>
          <w:szCs w:val="24"/>
        </w:rPr>
        <w:t xml:space="preserve"> </w:t>
      </w:r>
    </w:p>
    <w:p w14:paraId="3AB34BE5" w14:textId="0B735E0C" w:rsidR="006E51B3" w:rsidRDefault="006E51B3" w:rsidP="006E51B3">
      <w:pPr>
        <w:ind w:left="720" w:hanging="720"/>
        <w:rPr>
          <w:sz w:val="24"/>
          <w:szCs w:val="24"/>
        </w:rPr>
      </w:pPr>
    </w:p>
    <w:p w14:paraId="08DF7DE9" w14:textId="77777777" w:rsidR="00982F3A" w:rsidRPr="005B146D" w:rsidRDefault="00982F3A" w:rsidP="002D6289">
      <w:pPr>
        <w:ind w:left="720" w:hanging="720"/>
        <w:rPr>
          <w:sz w:val="24"/>
          <w:szCs w:val="24"/>
        </w:rPr>
      </w:pPr>
    </w:p>
    <w:sectPr w:rsidR="00982F3A" w:rsidRPr="005B1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6D27F" w14:textId="77777777" w:rsidR="00F22F23" w:rsidRDefault="00F22F23" w:rsidP="00C35A43">
      <w:r>
        <w:separator/>
      </w:r>
    </w:p>
  </w:endnote>
  <w:endnote w:type="continuationSeparator" w:id="0">
    <w:p w14:paraId="6EF9181E" w14:textId="77777777" w:rsidR="00F22F23" w:rsidRDefault="00F22F23" w:rsidP="00C3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20943" w14:textId="77777777" w:rsidR="00F22F23" w:rsidRDefault="00F22F23" w:rsidP="00C35A43">
      <w:r>
        <w:separator/>
      </w:r>
    </w:p>
  </w:footnote>
  <w:footnote w:type="continuationSeparator" w:id="0">
    <w:p w14:paraId="1AC65D15" w14:textId="77777777" w:rsidR="00F22F23" w:rsidRDefault="00F22F23" w:rsidP="00C35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5F52"/>
    <w:multiLevelType w:val="hybridMultilevel"/>
    <w:tmpl w:val="8AB8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74264"/>
    <w:multiLevelType w:val="hybridMultilevel"/>
    <w:tmpl w:val="536E1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FE4449"/>
    <w:multiLevelType w:val="hybridMultilevel"/>
    <w:tmpl w:val="660C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E7E4F"/>
    <w:multiLevelType w:val="hybridMultilevel"/>
    <w:tmpl w:val="9074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671A9"/>
    <w:multiLevelType w:val="hybridMultilevel"/>
    <w:tmpl w:val="74F2CBE6"/>
    <w:lvl w:ilvl="0" w:tplc="76D8E1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55BC3"/>
    <w:multiLevelType w:val="hybridMultilevel"/>
    <w:tmpl w:val="910851A4"/>
    <w:lvl w:ilvl="0" w:tplc="DC9A9BC0">
      <w:start w:val="1"/>
      <w:numFmt w:val="decimal"/>
      <w:lvlText w:val="%1."/>
      <w:lvlJc w:val="left"/>
      <w:pPr>
        <w:ind w:left="3495" w:hanging="31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95610"/>
    <w:multiLevelType w:val="hybridMultilevel"/>
    <w:tmpl w:val="CFDA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07D4E"/>
    <w:multiLevelType w:val="hybridMultilevel"/>
    <w:tmpl w:val="5C90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13"/>
    <w:rsid w:val="00034557"/>
    <w:rsid w:val="000472C7"/>
    <w:rsid w:val="000A28A8"/>
    <w:rsid w:val="000A4C9B"/>
    <w:rsid w:val="001175D8"/>
    <w:rsid w:val="001418C4"/>
    <w:rsid w:val="001462F4"/>
    <w:rsid w:val="001677B3"/>
    <w:rsid w:val="001704BA"/>
    <w:rsid w:val="00172F0F"/>
    <w:rsid w:val="001B0FD8"/>
    <w:rsid w:val="001C7E40"/>
    <w:rsid w:val="00202256"/>
    <w:rsid w:val="002034C1"/>
    <w:rsid w:val="002B3396"/>
    <w:rsid w:val="002D3C75"/>
    <w:rsid w:val="002D6289"/>
    <w:rsid w:val="003053B3"/>
    <w:rsid w:val="0034619C"/>
    <w:rsid w:val="0035242C"/>
    <w:rsid w:val="003707BF"/>
    <w:rsid w:val="003E3856"/>
    <w:rsid w:val="003F7094"/>
    <w:rsid w:val="00416450"/>
    <w:rsid w:val="00416E2E"/>
    <w:rsid w:val="00452BCE"/>
    <w:rsid w:val="004B41FF"/>
    <w:rsid w:val="004C1F72"/>
    <w:rsid w:val="004E10BE"/>
    <w:rsid w:val="00510611"/>
    <w:rsid w:val="005413E5"/>
    <w:rsid w:val="00541B75"/>
    <w:rsid w:val="00561908"/>
    <w:rsid w:val="005B146D"/>
    <w:rsid w:val="005C61E3"/>
    <w:rsid w:val="0061040D"/>
    <w:rsid w:val="00615AB5"/>
    <w:rsid w:val="00621E18"/>
    <w:rsid w:val="006463B8"/>
    <w:rsid w:val="00657B13"/>
    <w:rsid w:val="006802A9"/>
    <w:rsid w:val="006A32E5"/>
    <w:rsid w:val="006C2CE7"/>
    <w:rsid w:val="006E51B3"/>
    <w:rsid w:val="006E78F5"/>
    <w:rsid w:val="00705C99"/>
    <w:rsid w:val="00711784"/>
    <w:rsid w:val="007171F8"/>
    <w:rsid w:val="00767BE8"/>
    <w:rsid w:val="00795706"/>
    <w:rsid w:val="007A5856"/>
    <w:rsid w:val="007E77A9"/>
    <w:rsid w:val="007F64A3"/>
    <w:rsid w:val="00820373"/>
    <w:rsid w:val="008620A7"/>
    <w:rsid w:val="008A3897"/>
    <w:rsid w:val="008B661B"/>
    <w:rsid w:val="008D1B95"/>
    <w:rsid w:val="00927D6A"/>
    <w:rsid w:val="009567B9"/>
    <w:rsid w:val="009659DA"/>
    <w:rsid w:val="00982F3A"/>
    <w:rsid w:val="009A203D"/>
    <w:rsid w:val="009A6570"/>
    <w:rsid w:val="009B461F"/>
    <w:rsid w:val="009D2BAD"/>
    <w:rsid w:val="009D4088"/>
    <w:rsid w:val="009E649B"/>
    <w:rsid w:val="009F45C2"/>
    <w:rsid w:val="00A3113E"/>
    <w:rsid w:val="00AC26CE"/>
    <w:rsid w:val="00B377D7"/>
    <w:rsid w:val="00B4759B"/>
    <w:rsid w:val="00BB63C0"/>
    <w:rsid w:val="00BF4F43"/>
    <w:rsid w:val="00C16DF2"/>
    <w:rsid w:val="00C178E9"/>
    <w:rsid w:val="00C35A43"/>
    <w:rsid w:val="00C60084"/>
    <w:rsid w:val="00C72057"/>
    <w:rsid w:val="00C965B0"/>
    <w:rsid w:val="00D2371A"/>
    <w:rsid w:val="00D26755"/>
    <w:rsid w:val="00D34AAA"/>
    <w:rsid w:val="00D72FE3"/>
    <w:rsid w:val="00D74E78"/>
    <w:rsid w:val="00D81923"/>
    <w:rsid w:val="00D82EDB"/>
    <w:rsid w:val="00DB7AED"/>
    <w:rsid w:val="00DF6DE7"/>
    <w:rsid w:val="00E24F6B"/>
    <w:rsid w:val="00E4300A"/>
    <w:rsid w:val="00EB1478"/>
    <w:rsid w:val="00EB2B48"/>
    <w:rsid w:val="00F22F23"/>
    <w:rsid w:val="00F84E22"/>
    <w:rsid w:val="00FB34A5"/>
    <w:rsid w:val="00FD1AA4"/>
    <w:rsid w:val="00FE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2AA6"/>
  <w15:chartTrackingRefBased/>
  <w15:docId w15:val="{E0BC9996-E187-4584-8E8A-9D1B9744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13"/>
    <w:pPr>
      <w:ind w:left="720"/>
      <w:contextualSpacing/>
    </w:pPr>
  </w:style>
  <w:style w:type="paragraph" w:styleId="BalloonText">
    <w:name w:val="Balloon Text"/>
    <w:basedOn w:val="Normal"/>
    <w:link w:val="BalloonTextChar"/>
    <w:uiPriority w:val="99"/>
    <w:semiHidden/>
    <w:unhideWhenUsed/>
    <w:rsid w:val="00416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50"/>
    <w:rPr>
      <w:rFonts w:ascii="Segoe UI" w:hAnsi="Segoe UI" w:cs="Segoe UI"/>
      <w:sz w:val="18"/>
      <w:szCs w:val="18"/>
    </w:rPr>
  </w:style>
  <w:style w:type="paragraph" w:styleId="Header">
    <w:name w:val="header"/>
    <w:basedOn w:val="Normal"/>
    <w:link w:val="HeaderChar"/>
    <w:uiPriority w:val="99"/>
    <w:unhideWhenUsed/>
    <w:rsid w:val="00C35A43"/>
    <w:pPr>
      <w:tabs>
        <w:tab w:val="center" w:pos="4680"/>
        <w:tab w:val="right" w:pos="9360"/>
      </w:tabs>
    </w:pPr>
  </w:style>
  <w:style w:type="character" w:customStyle="1" w:styleId="HeaderChar">
    <w:name w:val="Header Char"/>
    <w:basedOn w:val="DefaultParagraphFont"/>
    <w:link w:val="Header"/>
    <w:uiPriority w:val="99"/>
    <w:rsid w:val="00C35A43"/>
  </w:style>
  <w:style w:type="paragraph" w:styleId="Footer">
    <w:name w:val="footer"/>
    <w:basedOn w:val="Normal"/>
    <w:link w:val="FooterChar"/>
    <w:uiPriority w:val="99"/>
    <w:unhideWhenUsed/>
    <w:rsid w:val="00C35A43"/>
    <w:pPr>
      <w:tabs>
        <w:tab w:val="center" w:pos="4680"/>
        <w:tab w:val="right" w:pos="9360"/>
      </w:tabs>
    </w:pPr>
  </w:style>
  <w:style w:type="character" w:customStyle="1" w:styleId="FooterChar">
    <w:name w:val="Footer Char"/>
    <w:basedOn w:val="DefaultParagraphFont"/>
    <w:link w:val="Footer"/>
    <w:uiPriority w:val="99"/>
    <w:rsid w:val="00C3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John Wallace</dc:creator>
  <cp:keywords/>
  <dc:description/>
  <cp:lastModifiedBy/>
  <cp:revision>8</cp:revision>
  <cp:lastPrinted>2020-12-31T20:31:00Z</cp:lastPrinted>
  <dcterms:created xsi:type="dcterms:W3CDTF">2021-01-04T15:46:00Z</dcterms:created>
  <dcterms:modified xsi:type="dcterms:W3CDTF">2021-01-07T01:20:00Z</dcterms:modified>
</cp:coreProperties>
</file>